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E1CF" w14:textId="13CCA3DF" w:rsidR="008D6B9A" w:rsidRDefault="005C4AB6">
      <w:r>
        <w:t>NEA coursework Log:</w:t>
      </w:r>
    </w:p>
    <w:p w14:paraId="11574293" w14:textId="4555881A" w:rsidR="00551721" w:rsidRDefault="00551721" w:rsidP="00551721">
      <w:r>
        <w:t>December</w:t>
      </w:r>
      <w:r>
        <w:t xml:space="preserve"> 2020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624"/>
        <w:gridCol w:w="2551"/>
        <w:gridCol w:w="2693"/>
        <w:gridCol w:w="4314"/>
      </w:tblGrid>
      <w:tr w:rsidR="00551721" w14:paraId="744EE1D0" w14:textId="77777777" w:rsidTr="003B1C73">
        <w:tc>
          <w:tcPr>
            <w:tcW w:w="1766" w:type="dxa"/>
          </w:tcPr>
          <w:p w14:paraId="5BA1C549" w14:textId="77777777" w:rsidR="00551721" w:rsidRDefault="00551721" w:rsidP="003B1C73">
            <w:r>
              <w:t>Name:</w:t>
            </w:r>
          </w:p>
        </w:tc>
        <w:tc>
          <w:tcPr>
            <w:tcW w:w="2624" w:type="dxa"/>
          </w:tcPr>
          <w:p w14:paraId="681A7116" w14:textId="77777777" w:rsidR="00551721" w:rsidRDefault="00551721" w:rsidP="003B1C73">
            <w:r>
              <w:t>Proposal:</w:t>
            </w:r>
          </w:p>
        </w:tc>
        <w:tc>
          <w:tcPr>
            <w:tcW w:w="2551" w:type="dxa"/>
          </w:tcPr>
          <w:p w14:paraId="59714497" w14:textId="77777777" w:rsidR="00551721" w:rsidRDefault="00551721" w:rsidP="003B1C73">
            <w:r>
              <w:t>Literary Text:</w:t>
            </w:r>
          </w:p>
        </w:tc>
        <w:tc>
          <w:tcPr>
            <w:tcW w:w="2693" w:type="dxa"/>
          </w:tcPr>
          <w:p w14:paraId="69612866" w14:textId="77777777" w:rsidR="00551721" w:rsidRDefault="00551721" w:rsidP="003B1C73">
            <w:r>
              <w:t>Non-literary text:</w:t>
            </w:r>
          </w:p>
        </w:tc>
        <w:tc>
          <w:tcPr>
            <w:tcW w:w="4314" w:type="dxa"/>
          </w:tcPr>
          <w:p w14:paraId="4F57BF33" w14:textId="77777777" w:rsidR="00551721" w:rsidRDefault="00551721" w:rsidP="003B1C73">
            <w:r>
              <w:t>Progress:</w:t>
            </w:r>
          </w:p>
        </w:tc>
      </w:tr>
      <w:tr w:rsidR="00551721" w14:paraId="3E466061" w14:textId="77777777" w:rsidTr="003B1C73">
        <w:tc>
          <w:tcPr>
            <w:tcW w:w="1766" w:type="dxa"/>
          </w:tcPr>
          <w:p w14:paraId="1139E40C" w14:textId="77777777" w:rsidR="00551721" w:rsidRDefault="00551721" w:rsidP="003B1C73">
            <w:r>
              <w:t>Chenelle</w:t>
            </w:r>
          </w:p>
        </w:tc>
        <w:tc>
          <w:tcPr>
            <w:tcW w:w="2624" w:type="dxa"/>
          </w:tcPr>
          <w:p w14:paraId="74EE6105" w14:textId="77777777" w:rsidR="00551721" w:rsidRDefault="00551721" w:rsidP="003B1C73">
            <w:r>
              <w:t>How is racial identity represented in..</w:t>
            </w:r>
          </w:p>
        </w:tc>
        <w:tc>
          <w:tcPr>
            <w:tcW w:w="2551" w:type="dxa"/>
          </w:tcPr>
          <w:p w14:paraId="780CF3A6" w14:textId="77777777" w:rsidR="00551721" w:rsidRDefault="00551721" w:rsidP="003B1C73">
            <w:r>
              <w:t>The Hate you Give</w:t>
            </w:r>
          </w:p>
        </w:tc>
        <w:tc>
          <w:tcPr>
            <w:tcW w:w="2693" w:type="dxa"/>
          </w:tcPr>
          <w:p w14:paraId="23EC2ACE" w14:textId="77777777" w:rsidR="00551721" w:rsidRDefault="00551721" w:rsidP="003B1C73">
            <w:r>
              <w:t>4 Your Eyz only</w:t>
            </w:r>
          </w:p>
        </w:tc>
        <w:tc>
          <w:tcPr>
            <w:tcW w:w="4314" w:type="dxa"/>
          </w:tcPr>
          <w:p w14:paraId="6090579B" w14:textId="73168EDF" w:rsidR="00551721" w:rsidRDefault="00165EC2" w:rsidP="003B1C73">
            <w:r>
              <w:t>Annotated most of the fiction</w:t>
            </w:r>
            <w:r w:rsidR="004E5A89">
              <w:t xml:space="preserve"> and all the song lyrics.</w:t>
            </w:r>
          </w:p>
          <w:p w14:paraId="1C7DCDA6" w14:textId="77777777" w:rsidR="00551721" w:rsidRDefault="00551721" w:rsidP="003B1C73"/>
          <w:p w14:paraId="66D3A04F" w14:textId="77777777" w:rsidR="00551721" w:rsidRDefault="00551721" w:rsidP="003B1C73">
            <w:r>
              <w:t>Advised to research language and ethnicity theory.</w:t>
            </w:r>
            <w:r w:rsidR="004E5A89">
              <w:t xml:space="preserve">  Need to look at this ASAP.</w:t>
            </w:r>
          </w:p>
          <w:p w14:paraId="7A47E459" w14:textId="77777777" w:rsidR="004E5A89" w:rsidRDefault="004E5A89" w:rsidP="003B1C73"/>
          <w:p w14:paraId="2147103B" w14:textId="2F312046" w:rsidR="004E5A89" w:rsidRDefault="004C2DD1" w:rsidP="003B1C73">
            <w:r>
              <w:t xml:space="preserve">Connections across the texts </w:t>
            </w:r>
            <w:r w:rsidR="00EA67DC">
              <w:t>–</w:t>
            </w:r>
            <w:r>
              <w:t xml:space="preserve"> </w:t>
            </w:r>
            <w:r w:rsidR="00EA67DC">
              <w:t>Will have a draft by next week.</w:t>
            </w:r>
          </w:p>
        </w:tc>
      </w:tr>
      <w:tr w:rsidR="00551721" w14:paraId="2B7446A8" w14:textId="77777777" w:rsidTr="003B1C73">
        <w:tc>
          <w:tcPr>
            <w:tcW w:w="1766" w:type="dxa"/>
          </w:tcPr>
          <w:p w14:paraId="2CEC44E1" w14:textId="77777777" w:rsidR="00551721" w:rsidRDefault="00551721" w:rsidP="003B1C73">
            <w:r>
              <w:t>Grace</w:t>
            </w:r>
          </w:p>
        </w:tc>
        <w:tc>
          <w:tcPr>
            <w:tcW w:w="2624" w:type="dxa"/>
          </w:tcPr>
          <w:p w14:paraId="7F1B24D5" w14:textId="162938F8" w:rsidR="00551721" w:rsidRDefault="00D171D9" w:rsidP="003B1C73">
            <w:r>
              <w:t>Suffering/survival</w:t>
            </w:r>
          </w:p>
        </w:tc>
        <w:tc>
          <w:tcPr>
            <w:tcW w:w="2551" w:type="dxa"/>
          </w:tcPr>
          <w:p w14:paraId="4F60E8F4" w14:textId="77777777" w:rsidR="00551721" w:rsidRDefault="00551721" w:rsidP="003B1C73">
            <w:r>
              <w:t>Milk and Honey</w:t>
            </w:r>
          </w:p>
        </w:tc>
        <w:tc>
          <w:tcPr>
            <w:tcW w:w="2693" w:type="dxa"/>
          </w:tcPr>
          <w:p w14:paraId="53D5AFEE" w14:textId="587C1BA6" w:rsidR="00551721" w:rsidRDefault="00675102" w:rsidP="003B1C73">
            <w:r>
              <w:t>Ted Talk</w:t>
            </w:r>
          </w:p>
        </w:tc>
        <w:tc>
          <w:tcPr>
            <w:tcW w:w="4314" w:type="dxa"/>
          </w:tcPr>
          <w:p w14:paraId="7BCB056B" w14:textId="77777777" w:rsidR="00551721" w:rsidRDefault="00E511B2" w:rsidP="003B1C73">
            <w:r>
              <w:t>Found a Ted Talk on Me Too.</w:t>
            </w:r>
            <w:r w:rsidR="006A7DB5">
              <w:t xml:space="preserve">  Needs to annotate.</w:t>
            </w:r>
          </w:p>
          <w:p w14:paraId="134F0522" w14:textId="77777777" w:rsidR="00254DD7" w:rsidRDefault="00254DD7" w:rsidP="003B1C73"/>
          <w:p w14:paraId="2E6B743B" w14:textId="7EAE32DB" w:rsidR="00254DD7" w:rsidRDefault="00254DD7" w:rsidP="003B1C73">
            <w:r>
              <w:t>Both texts are personal.</w:t>
            </w:r>
          </w:p>
          <w:p w14:paraId="7BE2008E" w14:textId="283C3150" w:rsidR="00A542FF" w:rsidRDefault="00A542FF" w:rsidP="003B1C73"/>
          <w:p w14:paraId="283C88EE" w14:textId="065BCD85" w:rsidR="00A542FF" w:rsidRDefault="00A542FF" w:rsidP="003B1C73">
            <w:r>
              <w:t>Review – look language and gender</w:t>
            </w:r>
            <w:r w:rsidR="00D83142">
              <w:t xml:space="preserve"> theory, female oppression and repression and power.</w:t>
            </w:r>
          </w:p>
          <w:p w14:paraId="0AE80A76" w14:textId="02E60B9D" w:rsidR="00AC241C" w:rsidRDefault="00AC241C" w:rsidP="003B1C73"/>
          <w:p w14:paraId="24F6CF1D" w14:textId="7B0D7B56" w:rsidR="00160692" w:rsidRDefault="00AC241C" w:rsidP="00940780">
            <w:r>
              <w:t>Complete introductio</w:t>
            </w:r>
            <w:r w:rsidR="00940780">
              <w:t>n and bring notes next weeks on analysis and review.</w:t>
            </w:r>
          </w:p>
        </w:tc>
      </w:tr>
      <w:tr w:rsidR="00551721" w14:paraId="345E72B2" w14:textId="77777777" w:rsidTr="003B1C73">
        <w:tc>
          <w:tcPr>
            <w:tcW w:w="1766" w:type="dxa"/>
          </w:tcPr>
          <w:p w14:paraId="26C75A93" w14:textId="77777777" w:rsidR="00551721" w:rsidRDefault="00551721" w:rsidP="003B1C73">
            <w:r>
              <w:t>Mira</w:t>
            </w:r>
          </w:p>
        </w:tc>
        <w:tc>
          <w:tcPr>
            <w:tcW w:w="2624" w:type="dxa"/>
          </w:tcPr>
          <w:p w14:paraId="48EA6E14" w14:textId="77777777" w:rsidR="00551721" w:rsidRDefault="00551721" w:rsidP="003B1C73">
            <w:r>
              <w:t>Representations of gender identity</w:t>
            </w:r>
          </w:p>
        </w:tc>
        <w:tc>
          <w:tcPr>
            <w:tcW w:w="2551" w:type="dxa"/>
          </w:tcPr>
          <w:p w14:paraId="648DC357" w14:textId="77777777" w:rsidR="00551721" w:rsidRDefault="00551721" w:rsidP="003B1C73">
            <w:r>
              <w:t>The Women’s Room</w:t>
            </w:r>
          </w:p>
        </w:tc>
        <w:tc>
          <w:tcPr>
            <w:tcW w:w="2693" w:type="dxa"/>
          </w:tcPr>
          <w:p w14:paraId="2D8BC4C9" w14:textId="77777777" w:rsidR="00551721" w:rsidRDefault="00551721" w:rsidP="003B1C73">
            <w:r>
              <w:t>Barak Obama speech – potentially could change</w:t>
            </w:r>
          </w:p>
        </w:tc>
        <w:tc>
          <w:tcPr>
            <w:tcW w:w="4314" w:type="dxa"/>
          </w:tcPr>
          <w:p w14:paraId="5470055C" w14:textId="77777777" w:rsidR="00551721" w:rsidRDefault="00B22699" w:rsidP="003B1C73">
            <w:r>
              <w:t xml:space="preserve">Fiction texts – highlighted aspects of </w:t>
            </w:r>
            <w:r w:rsidR="00D72D0F">
              <w:t xml:space="preserve">gender identity </w:t>
            </w:r>
            <w:r w:rsidR="004046D3">
              <w:t>–</w:t>
            </w:r>
            <w:r w:rsidR="00D72D0F">
              <w:t xml:space="preserve"> Notes</w:t>
            </w:r>
            <w:r w:rsidR="004046D3">
              <w:t xml:space="preserve"> being made.</w:t>
            </w:r>
          </w:p>
          <w:p w14:paraId="22B1FEFB" w14:textId="77777777" w:rsidR="004046D3" w:rsidRDefault="004046D3" w:rsidP="003B1C73"/>
          <w:p w14:paraId="6E45499B" w14:textId="353D0891" w:rsidR="00135343" w:rsidRDefault="004046D3" w:rsidP="003B1C73">
            <w:r>
              <w:t xml:space="preserve">Barak speech </w:t>
            </w:r>
            <w:r w:rsidR="00C401E9">
              <w:t>–</w:t>
            </w:r>
            <w:r>
              <w:t xml:space="preserve"> </w:t>
            </w:r>
            <w:r w:rsidR="00C401E9">
              <w:t xml:space="preserve">Explores </w:t>
            </w:r>
            <w:r w:rsidR="000A5893">
              <w:t>the change in society.</w:t>
            </w:r>
          </w:p>
          <w:p w14:paraId="017E7BFF" w14:textId="77777777" w:rsidR="00157D24" w:rsidRDefault="00157D24" w:rsidP="003B1C73"/>
          <w:p w14:paraId="573F59A2" w14:textId="2B86F380" w:rsidR="00135343" w:rsidRDefault="00135343" w:rsidP="003B1C73">
            <w:r>
              <w:t>Links/connections</w:t>
            </w:r>
            <w:r w:rsidR="00CA3E1E">
              <w:t xml:space="preserve"> – bring copies of the </w:t>
            </w:r>
            <w:r w:rsidR="00157D24">
              <w:t>texts and notes</w:t>
            </w:r>
            <w:r w:rsidR="007D5156">
              <w:t xml:space="preserve"> on the analysis.</w:t>
            </w:r>
          </w:p>
        </w:tc>
      </w:tr>
      <w:tr w:rsidR="00551721" w14:paraId="6A702378" w14:textId="77777777" w:rsidTr="003B1C73">
        <w:tc>
          <w:tcPr>
            <w:tcW w:w="1766" w:type="dxa"/>
          </w:tcPr>
          <w:p w14:paraId="2662DE26" w14:textId="77777777" w:rsidR="00551721" w:rsidRDefault="00551721" w:rsidP="003B1C73">
            <w:r>
              <w:t>Pete</w:t>
            </w:r>
          </w:p>
        </w:tc>
        <w:tc>
          <w:tcPr>
            <w:tcW w:w="2624" w:type="dxa"/>
          </w:tcPr>
          <w:p w14:paraId="39F11638" w14:textId="77777777" w:rsidR="00551721" w:rsidRDefault="00551721" w:rsidP="003B1C73">
            <w:r>
              <w:t xml:space="preserve">Exploration of the call for change (those who suffer </w:t>
            </w:r>
            <w:r>
              <w:lastRenderedPageBreak/>
              <w:t>loss of place/identity in society)</w:t>
            </w:r>
          </w:p>
        </w:tc>
        <w:tc>
          <w:tcPr>
            <w:tcW w:w="2551" w:type="dxa"/>
          </w:tcPr>
          <w:p w14:paraId="70EE47F2" w14:textId="19B7E089" w:rsidR="00551721" w:rsidRDefault="00987B81" w:rsidP="003B1C73">
            <w:r>
              <w:lastRenderedPageBreak/>
              <w:t>The Hunger Games</w:t>
            </w:r>
          </w:p>
        </w:tc>
        <w:tc>
          <w:tcPr>
            <w:tcW w:w="2693" w:type="dxa"/>
          </w:tcPr>
          <w:p w14:paraId="004AF472" w14:textId="77777777" w:rsidR="00551721" w:rsidRDefault="00551721" w:rsidP="003B1C73">
            <w:r>
              <w:t>Speech – Black Klansman</w:t>
            </w:r>
          </w:p>
        </w:tc>
        <w:tc>
          <w:tcPr>
            <w:tcW w:w="4314" w:type="dxa"/>
          </w:tcPr>
          <w:p w14:paraId="07CE6AD4" w14:textId="77777777" w:rsidR="00551721" w:rsidRDefault="007431A9" w:rsidP="001357CF">
            <w:r>
              <w:t>Intro, aims and analysis will be done next week.</w:t>
            </w:r>
          </w:p>
          <w:p w14:paraId="2E5F3179" w14:textId="77777777" w:rsidR="00104F7F" w:rsidRDefault="00104F7F" w:rsidP="001357CF"/>
          <w:p w14:paraId="345D48B4" w14:textId="77777777" w:rsidR="00104F7F" w:rsidRDefault="00104F7F" w:rsidP="001357CF">
            <w:r>
              <w:t>Review section reading and note making needs to be done.</w:t>
            </w:r>
          </w:p>
          <w:p w14:paraId="14F45BBB" w14:textId="77777777" w:rsidR="00104F7F" w:rsidRDefault="00104F7F" w:rsidP="001357CF"/>
          <w:p w14:paraId="61393341" w14:textId="122EA6F2" w:rsidR="00104F7F" w:rsidRDefault="00104F7F" w:rsidP="001357CF">
            <w:r>
              <w:t>Language and power theory.</w:t>
            </w:r>
          </w:p>
        </w:tc>
      </w:tr>
      <w:tr w:rsidR="00551721" w14:paraId="22368BED" w14:textId="77777777" w:rsidTr="003B1C73">
        <w:tc>
          <w:tcPr>
            <w:tcW w:w="1766" w:type="dxa"/>
          </w:tcPr>
          <w:p w14:paraId="6B0DB125" w14:textId="77777777" w:rsidR="00551721" w:rsidRDefault="00551721" w:rsidP="003B1C73">
            <w:r>
              <w:lastRenderedPageBreak/>
              <w:t>Lauren</w:t>
            </w:r>
          </w:p>
        </w:tc>
        <w:tc>
          <w:tcPr>
            <w:tcW w:w="2624" w:type="dxa"/>
          </w:tcPr>
          <w:p w14:paraId="0751D0A1" w14:textId="77777777" w:rsidR="00551721" w:rsidRDefault="00551721" w:rsidP="003B1C73">
            <w:r>
              <w:t>How toxic relationships are presented in…</w:t>
            </w:r>
          </w:p>
        </w:tc>
        <w:tc>
          <w:tcPr>
            <w:tcW w:w="2551" w:type="dxa"/>
          </w:tcPr>
          <w:p w14:paraId="68BD7173" w14:textId="77777777" w:rsidR="00551721" w:rsidRDefault="00551721" w:rsidP="003B1C73">
            <w:r>
              <w:t>Wuthering Heights</w:t>
            </w:r>
          </w:p>
        </w:tc>
        <w:tc>
          <w:tcPr>
            <w:tcW w:w="2693" w:type="dxa"/>
          </w:tcPr>
          <w:p w14:paraId="46B63520" w14:textId="59A9A5B9" w:rsidR="00551721" w:rsidRDefault="00551721" w:rsidP="003B1C73"/>
        </w:tc>
        <w:tc>
          <w:tcPr>
            <w:tcW w:w="4314" w:type="dxa"/>
          </w:tcPr>
          <w:p w14:paraId="5720D920" w14:textId="7BFDFB96" w:rsidR="00551721" w:rsidRDefault="00551721" w:rsidP="003B1C73"/>
        </w:tc>
      </w:tr>
      <w:tr w:rsidR="00551721" w14:paraId="2EA1FBBF" w14:textId="77777777" w:rsidTr="003B1C73">
        <w:tc>
          <w:tcPr>
            <w:tcW w:w="1766" w:type="dxa"/>
          </w:tcPr>
          <w:p w14:paraId="21A2BAC6" w14:textId="77777777" w:rsidR="00551721" w:rsidRDefault="00551721" w:rsidP="003B1C73">
            <w:r>
              <w:t>Lois</w:t>
            </w:r>
          </w:p>
        </w:tc>
        <w:tc>
          <w:tcPr>
            <w:tcW w:w="2624" w:type="dxa"/>
          </w:tcPr>
          <w:p w14:paraId="7AE3EFD4" w14:textId="77777777" w:rsidR="00551721" w:rsidRDefault="00551721" w:rsidP="003B1C73">
            <w:r>
              <w:t>How do producers use language to communicate with women?</w:t>
            </w:r>
          </w:p>
        </w:tc>
        <w:tc>
          <w:tcPr>
            <w:tcW w:w="2551" w:type="dxa"/>
          </w:tcPr>
          <w:p w14:paraId="1574972C" w14:textId="77777777" w:rsidR="00551721" w:rsidRDefault="00551721" w:rsidP="003B1C73">
            <w:r>
              <w:t>The Bell Jar</w:t>
            </w:r>
          </w:p>
        </w:tc>
        <w:tc>
          <w:tcPr>
            <w:tcW w:w="2693" w:type="dxa"/>
          </w:tcPr>
          <w:p w14:paraId="34D82FE7" w14:textId="77777777" w:rsidR="00551721" w:rsidRDefault="00551721" w:rsidP="003B1C73">
            <w:r>
              <w:t>TBC</w:t>
            </w:r>
          </w:p>
        </w:tc>
        <w:tc>
          <w:tcPr>
            <w:tcW w:w="4314" w:type="dxa"/>
          </w:tcPr>
          <w:p w14:paraId="7DA1C6B3" w14:textId="77777777" w:rsidR="00551721" w:rsidRDefault="00CB1390" w:rsidP="003B1C73">
            <w:r>
              <w:t>Nearly read The Bell Jar.  Found some articles on Women’s mental health.</w:t>
            </w:r>
          </w:p>
          <w:p w14:paraId="2CBBE115" w14:textId="77777777" w:rsidR="00CB1390" w:rsidRDefault="00CB1390" w:rsidP="003B1C73"/>
          <w:p w14:paraId="61A0DFD0" w14:textId="77777777" w:rsidR="00CB1390" w:rsidRDefault="007D14AA" w:rsidP="003B1C73">
            <w:r>
              <w:t xml:space="preserve">For next week: Article on </w:t>
            </w:r>
            <w:r w:rsidR="008C1F8B">
              <w:t>women’s mental health to be found.</w:t>
            </w:r>
          </w:p>
          <w:p w14:paraId="53426121" w14:textId="77777777" w:rsidR="008C1F8B" w:rsidRDefault="008C1F8B" w:rsidP="003B1C73"/>
          <w:p w14:paraId="64B27E3E" w14:textId="39848D12" w:rsidR="008C1F8B" w:rsidRDefault="008C1F8B" w:rsidP="003B1C73">
            <w:r>
              <w:t>Extension.</w:t>
            </w:r>
          </w:p>
        </w:tc>
      </w:tr>
      <w:tr w:rsidR="00551721" w14:paraId="3125C1E1" w14:textId="77777777" w:rsidTr="003B1C73">
        <w:tc>
          <w:tcPr>
            <w:tcW w:w="1766" w:type="dxa"/>
          </w:tcPr>
          <w:p w14:paraId="1743A575" w14:textId="77777777" w:rsidR="00551721" w:rsidRDefault="00551721" w:rsidP="003B1C73">
            <w:r>
              <w:t>Amelie</w:t>
            </w:r>
          </w:p>
        </w:tc>
        <w:tc>
          <w:tcPr>
            <w:tcW w:w="2624" w:type="dxa"/>
          </w:tcPr>
          <w:p w14:paraId="192F2F88" w14:textId="77777777" w:rsidR="00551721" w:rsidRDefault="00551721" w:rsidP="003B1C73">
            <w:r>
              <w:t>Representations of beauty and youth.</w:t>
            </w:r>
          </w:p>
        </w:tc>
        <w:tc>
          <w:tcPr>
            <w:tcW w:w="2551" w:type="dxa"/>
          </w:tcPr>
          <w:p w14:paraId="423F2675" w14:textId="77777777" w:rsidR="00551721" w:rsidRDefault="00551721" w:rsidP="003B1C73">
            <w:r>
              <w:t>Picture of Dorian Grey - Wilde</w:t>
            </w:r>
          </w:p>
        </w:tc>
        <w:tc>
          <w:tcPr>
            <w:tcW w:w="2693" w:type="dxa"/>
          </w:tcPr>
          <w:p w14:paraId="0BB33D3C" w14:textId="77777777" w:rsidR="00551721" w:rsidRDefault="00551721" w:rsidP="003B1C73">
            <w:r>
              <w:t>Beauty standards for young men – The Guardian</w:t>
            </w:r>
          </w:p>
        </w:tc>
        <w:tc>
          <w:tcPr>
            <w:tcW w:w="4314" w:type="dxa"/>
          </w:tcPr>
          <w:p w14:paraId="1A1900B2" w14:textId="77777777" w:rsidR="00551721" w:rsidRDefault="00E50BD4" w:rsidP="003B1C73">
            <w:r>
              <w:t xml:space="preserve">Started intro and aims.  </w:t>
            </w:r>
            <w:r w:rsidR="00E9089A">
              <w:t xml:space="preserve">Mapped out the analysis – need to </w:t>
            </w:r>
            <w:r w:rsidR="009531B6">
              <w:t>decide on key aspects.</w:t>
            </w:r>
          </w:p>
          <w:p w14:paraId="45C230EA" w14:textId="77777777" w:rsidR="009531B6" w:rsidRDefault="009531B6" w:rsidP="003B1C73"/>
          <w:p w14:paraId="35DCC568" w14:textId="77777777" w:rsidR="009531B6" w:rsidRDefault="009531B6" w:rsidP="003B1C73">
            <w:r>
              <w:t>Three aspects: impossible be</w:t>
            </w:r>
            <w:r w:rsidR="00624425">
              <w:t>a</w:t>
            </w:r>
            <w:r>
              <w:t>uty standards.</w:t>
            </w:r>
            <w:r w:rsidR="00624425">
              <w:t xml:space="preserve">  Lack of control of identity.  Deterioration of mental health </w:t>
            </w:r>
            <w:r w:rsidR="00F66F80">
              <w:t>– linked to impossible standards.</w:t>
            </w:r>
          </w:p>
          <w:p w14:paraId="6EC65BE3" w14:textId="77777777" w:rsidR="00A175DD" w:rsidRDefault="00A175DD" w:rsidP="003B1C73"/>
          <w:p w14:paraId="3E3FD045" w14:textId="654ED063" w:rsidR="00A175DD" w:rsidRDefault="00A175DD" w:rsidP="003B1C73">
            <w:r>
              <w:t xml:space="preserve">Could </w:t>
            </w:r>
            <w:r w:rsidR="00003050">
              <w:t xml:space="preserve">look at aesthetics in literature </w:t>
            </w:r>
            <w:r w:rsidR="002E2E98">
              <w:t>–</w:t>
            </w:r>
            <w:r w:rsidR="00003050">
              <w:t xml:space="preserve"> sociolinguistics</w:t>
            </w:r>
            <w:r w:rsidR="00BC6C4F">
              <w:t xml:space="preserve"> </w:t>
            </w:r>
            <w:r w:rsidR="00ED2C53">
              <w:t>–</w:t>
            </w:r>
            <w:r w:rsidR="00BC6C4F">
              <w:t xml:space="preserve"> </w:t>
            </w:r>
            <w:r w:rsidR="00ED2C53">
              <w:t>language and male gender. Etc.</w:t>
            </w:r>
          </w:p>
        </w:tc>
      </w:tr>
    </w:tbl>
    <w:p w14:paraId="108BB446" w14:textId="77777777" w:rsidR="00551721" w:rsidRDefault="00551721" w:rsidP="00551721"/>
    <w:p w14:paraId="5A8FAB9B" w14:textId="77777777" w:rsidR="00551721" w:rsidRDefault="00551721" w:rsidP="00551721"/>
    <w:p w14:paraId="2CB75C28" w14:textId="77777777" w:rsidR="00551721" w:rsidRDefault="00551721"/>
    <w:p w14:paraId="14F6ECDB" w14:textId="301F9E3A" w:rsidR="005C4AB6" w:rsidRDefault="00AA0DFD">
      <w:r>
        <w:t>November</w:t>
      </w:r>
      <w:r w:rsidR="00DE7B14">
        <w:t xml:space="preserve"> 2020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624"/>
        <w:gridCol w:w="2551"/>
        <w:gridCol w:w="2693"/>
        <w:gridCol w:w="4314"/>
      </w:tblGrid>
      <w:tr w:rsidR="005C4AB6" w14:paraId="7F95DE5F" w14:textId="5C080782" w:rsidTr="00F54391">
        <w:tc>
          <w:tcPr>
            <w:tcW w:w="1766" w:type="dxa"/>
          </w:tcPr>
          <w:p w14:paraId="0756159A" w14:textId="47C8FF19" w:rsidR="005C4AB6" w:rsidRDefault="005C4AB6">
            <w:r>
              <w:t>Name:</w:t>
            </w:r>
          </w:p>
        </w:tc>
        <w:tc>
          <w:tcPr>
            <w:tcW w:w="2624" w:type="dxa"/>
          </w:tcPr>
          <w:p w14:paraId="0C8759E3" w14:textId="3E915876" w:rsidR="005C4AB6" w:rsidRDefault="005C4AB6">
            <w:r>
              <w:t>Proposal:</w:t>
            </w:r>
          </w:p>
        </w:tc>
        <w:tc>
          <w:tcPr>
            <w:tcW w:w="2551" w:type="dxa"/>
          </w:tcPr>
          <w:p w14:paraId="3F9021FF" w14:textId="00486FC6" w:rsidR="005C4AB6" w:rsidRDefault="005C4AB6">
            <w:r>
              <w:t>Literary Text:</w:t>
            </w:r>
          </w:p>
        </w:tc>
        <w:tc>
          <w:tcPr>
            <w:tcW w:w="2693" w:type="dxa"/>
          </w:tcPr>
          <w:p w14:paraId="177506E3" w14:textId="47F30840" w:rsidR="005C4AB6" w:rsidRDefault="005C4AB6">
            <w:r>
              <w:t>No</w:t>
            </w:r>
            <w:r w:rsidR="007951AA">
              <w:t>n</w:t>
            </w:r>
            <w:r>
              <w:t>-literary text:</w:t>
            </w:r>
          </w:p>
        </w:tc>
        <w:tc>
          <w:tcPr>
            <w:tcW w:w="4314" w:type="dxa"/>
          </w:tcPr>
          <w:p w14:paraId="3B14DB7F" w14:textId="0B2AD733" w:rsidR="005C4AB6" w:rsidRDefault="005C4AB6">
            <w:r>
              <w:t>Progress:</w:t>
            </w:r>
          </w:p>
        </w:tc>
      </w:tr>
      <w:tr w:rsidR="00F54391" w14:paraId="7DC0BBD7" w14:textId="2A3565BD" w:rsidTr="00F54391">
        <w:tc>
          <w:tcPr>
            <w:tcW w:w="1766" w:type="dxa"/>
          </w:tcPr>
          <w:p w14:paraId="3380CD49" w14:textId="610A5A54" w:rsidR="00F54391" w:rsidRDefault="00F54391" w:rsidP="00F54391">
            <w:r>
              <w:lastRenderedPageBreak/>
              <w:t>Chenelle</w:t>
            </w:r>
          </w:p>
        </w:tc>
        <w:tc>
          <w:tcPr>
            <w:tcW w:w="2624" w:type="dxa"/>
          </w:tcPr>
          <w:p w14:paraId="6F503D36" w14:textId="580A39FA" w:rsidR="00F54391" w:rsidRDefault="00F54391" w:rsidP="00F54391">
            <w:r>
              <w:t>How is racial identity represented in..</w:t>
            </w:r>
          </w:p>
        </w:tc>
        <w:tc>
          <w:tcPr>
            <w:tcW w:w="2551" w:type="dxa"/>
          </w:tcPr>
          <w:p w14:paraId="74493CB2" w14:textId="1B5F1C5D" w:rsidR="00F54391" w:rsidRDefault="00F54391" w:rsidP="00F54391">
            <w:r>
              <w:t>The Hate you Give</w:t>
            </w:r>
          </w:p>
        </w:tc>
        <w:tc>
          <w:tcPr>
            <w:tcW w:w="2693" w:type="dxa"/>
          </w:tcPr>
          <w:p w14:paraId="38AA7113" w14:textId="2ACFEEE2" w:rsidR="00F54391" w:rsidRDefault="00F54391" w:rsidP="00F54391">
            <w:r>
              <w:t>4 Your Eyz only</w:t>
            </w:r>
          </w:p>
        </w:tc>
        <w:tc>
          <w:tcPr>
            <w:tcW w:w="4314" w:type="dxa"/>
          </w:tcPr>
          <w:p w14:paraId="4A49DE76" w14:textId="77777777" w:rsidR="00F54391" w:rsidRDefault="00F54391" w:rsidP="00F54391">
            <w:r>
              <w:t>Context – social ideas.</w:t>
            </w:r>
          </w:p>
          <w:p w14:paraId="06ED1F92" w14:textId="77777777" w:rsidR="00F54391" w:rsidRDefault="00F54391" w:rsidP="00F54391">
            <w:r>
              <w:t>Summary of plot, themes, context.</w:t>
            </w:r>
          </w:p>
          <w:p w14:paraId="46A782D7" w14:textId="77777777" w:rsidR="00F54391" w:rsidRDefault="00F54391" w:rsidP="00F54391">
            <w:r>
              <w:t xml:space="preserve">Needs to explore validity/approach of The Guardian review/secondary material.  Has copy of the song lyrics.  Aware of need to create balance.  Hard copy of the text needs close annotation.  </w:t>
            </w:r>
          </w:p>
          <w:p w14:paraId="4E6176DE" w14:textId="77777777" w:rsidR="00F54391" w:rsidRDefault="00F54391" w:rsidP="00F54391"/>
          <w:p w14:paraId="7D88D730" w14:textId="77777777" w:rsidR="00F54391" w:rsidRDefault="00F54391" w:rsidP="00F54391">
            <w:r>
              <w:t>Next two weeks – finish secondary reading for fiction.  Needs to also move on the non-fiction context study.</w:t>
            </w:r>
          </w:p>
          <w:p w14:paraId="6FE76D04" w14:textId="77777777" w:rsidR="00F54391" w:rsidRDefault="00F54391" w:rsidP="00F54391"/>
          <w:p w14:paraId="5D8CCBE4" w14:textId="166D9E4A" w:rsidR="00F54391" w:rsidRDefault="00F54391" w:rsidP="00F54391">
            <w:r>
              <w:t>Advised to research language and ethnicity theory.</w:t>
            </w:r>
          </w:p>
        </w:tc>
      </w:tr>
      <w:tr w:rsidR="00F54391" w14:paraId="3894092D" w14:textId="7D76C78F" w:rsidTr="00F54391">
        <w:tc>
          <w:tcPr>
            <w:tcW w:w="1766" w:type="dxa"/>
          </w:tcPr>
          <w:p w14:paraId="65F3346B" w14:textId="2AB6EDFB" w:rsidR="00F54391" w:rsidRDefault="00F54391" w:rsidP="00F54391">
            <w:r>
              <w:t>Grace</w:t>
            </w:r>
          </w:p>
        </w:tc>
        <w:tc>
          <w:tcPr>
            <w:tcW w:w="2624" w:type="dxa"/>
          </w:tcPr>
          <w:p w14:paraId="3E2EDCE4" w14:textId="060C1871" w:rsidR="00F54391" w:rsidRDefault="00F54391" w:rsidP="00F54391">
            <w:r>
              <w:t>Love/suffering/feminity</w:t>
            </w:r>
          </w:p>
        </w:tc>
        <w:tc>
          <w:tcPr>
            <w:tcW w:w="2551" w:type="dxa"/>
          </w:tcPr>
          <w:p w14:paraId="26DCDF83" w14:textId="19124D58" w:rsidR="00F54391" w:rsidRDefault="00F54391" w:rsidP="00F54391">
            <w:r>
              <w:t>Milk and Honey</w:t>
            </w:r>
          </w:p>
        </w:tc>
        <w:tc>
          <w:tcPr>
            <w:tcW w:w="2693" w:type="dxa"/>
          </w:tcPr>
          <w:p w14:paraId="02775F6A" w14:textId="4BCCD4F3" w:rsidR="00F54391" w:rsidRDefault="00F54391" w:rsidP="00F54391">
            <w:r>
              <w:t>TBC</w:t>
            </w:r>
          </w:p>
        </w:tc>
        <w:tc>
          <w:tcPr>
            <w:tcW w:w="4314" w:type="dxa"/>
          </w:tcPr>
          <w:p w14:paraId="4DBEFAEE" w14:textId="77777777" w:rsidR="00F54391" w:rsidRDefault="00F54391" w:rsidP="00F54391">
            <w:r>
              <w:t>Fiction text – being carefully annotated.</w:t>
            </w:r>
          </w:p>
          <w:p w14:paraId="3DC945AC" w14:textId="77777777" w:rsidR="00F54391" w:rsidRDefault="00F54391" w:rsidP="00F54391"/>
          <w:p w14:paraId="045A444E" w14:textId="77777777" w:rsidR="00F54391" w:rsidRDefault="00F54391" w:rsidP="00F54391">
            <w:r>
              <w:t>Guided to look at ‘Me Too’.</w:t>
            </w:r>
          </w:p>
          <w:p w14:paraId="5CEFD6AE" w14:textId="77777777" w:rsidR="00F54391" w:rsidRDefault="00F54391" w:rsidP="00F54391"/>
          <w:p w14:paraId="6965A0CA" w14:textId="77777777" w:rsidR="00F54391" w:rsidRDefault="00F54391" w:rsidP="00F54391">
            <w:r>
              <w:t>Lots of context in relation to Milk and Honey.</w:t>
            </w:r>
          </w:p>
          <w:p w14:paraId="0C940DB9" w14:textId="77777777" w:rsidR="00F54391" w:rsidRDefault="00F54391" w:rsidP="00F54391"/>
          <w:p w14:paraId="50D2C211" w14:textId="4ED16E43" w:rsidR="00F54391" w:rsidRDefault="00F54391" w:rsidP="00F54391">
            <w:r>
              <w:t>Guided to look at critics – from feminist perspective.</w:t>
            </w:r>
          </w:p>
        </w:tc>
      </w:tr>
      <w:tr w:rsidR="00F54391" w14:paraId="40532F4B" w14:textId="406BEF9A" w:rsidTr="00F54391">
        <w:tc>
          <w:tcPr>
            <w:tcW w:w="1766" w:type="dxa"/>
          </w:tcPr>
          <w:p w14:paraId="2230C883" w14:textId="7A9D0D6E" w:rsidR="00F54391" w:rsidRDefault="00F54391" w:rsidP="00F54391">
            <w:r>
              <w:t>Mira</w:t>
            </w:r>
          </w:p>
        </w:tc>
        <w:tc>
          <w:tcPr>
            <w:tcW w:w="2624" w:type="dxa"/>
          </w:tcPr>
          <w:p w14:paraId="448906CE" w14:textId="6E2DD579" w:rsidR="00F54391" w:rsidRDefault="00F54391" w:rsidP="00F54391">
            <w:r>
              <w:t>Representations of gender identity</w:t>
            </w:r>
          </w:p>
        </w:tc>
        <w:tc>
          <w:tcPr>
            <w:tcW w:w="2551" w:type="dxa"/>
          </w:tcPr>
          <w:p w14:paraId="57D6F609" w14:textId="6F637F1C" w:rsidR="00F54391" w:rsidRDefault="00F54391" w:rsidP="00F54391">
            <w:r>
              <w:t>The Women’s Room</w:t>
            </w:r>
          </w:p>
        </w:tc>
        <w:tc>
          <w:tcPr>
            <w:tcW w:w="2693" w:type="dxa"/>
          </w:tcPr>
          <w:p w14:paraId="6CA99201" w14:textId="71783291" w:rsidR="00F54391" w:rsidRDefault="00F54391" w:rsidP="00F54391">
            <w:r>
              <w:t>Barak Obama speech – potentially could change</w:t>
            </w:r>
          </w:p>
        </w:tc>
        <w:tc>
          <w:tcPr>
            <w:tcW w:w="4314" w:type="dxa"/>
          </w:tcPr>
          <w:p w14:paraId="55D8189A" w14:textId="77777777" w:rsidR="00F54391" w:rsidRDefault="00F54391" w:rsidP="00F54391">
            <w:r>
              <w:t>Slow progress.  Bibliography.  Historical context.  Critic reviews needed.</w:t>
            </w:r>
          </w:p>
          <w:p w14:paraId="257DF98C" w14:textId="77777777" w:rsidR="00F54391" w:rsidRDefault="00F54391" w:rsidP="00F54391"/>
          <w:p w14:paraId="13B81DD6" w14:textId="77777777" w:rsidR="00F54391" w:rsidRDefault="00F54391" w:rsidP="00F54391">
            <w:r>
              <w:t>To do:  Finish close analysis – gender identity and relationships.</w:t>
            </w:r>
          </w:p>
          <w:p w14:paraId="2F6D104B" w14:textId="77777777" w:rsidR="00F54391" w:rsidRDefault="00F54391" w:rsidP="00F54391"/>
          <w:p w14:paraId="07D3B03B" w14:textId="50FE97BB" w:rsidR="00F54391" w:rsidRDefault="00F54391" w:rsidP="00F54391">
            <w:r>
              <w:t>Then plan.</w:t>
            </w:r>
          </w:p>
        </w:tc>
      </w:tr>
      <w:tr w:rsidR="00F54391" w14:paraId="140FB013" w14:textId="5F1C6D45" w:rsidTr="00F54391">
        <w:tc>
          <w:tcPr>
            <w:tcW w:w="1766" w:type="dxa"/>
          </w:tcPr>
          <w:p w14:paraId="524A1EB2" w14:textId="6111E02D" w:rsidR="00F54391" w:rsidRDefault="00F54391" w:rsidP="00F54391">
            <w:r>
              <w:t>Pete</w:t>
            </w:r>
          </w:p>
        </w:tc>
        <w:tc>
          <w:tcPr>
            <w:tcW w:w="2624" w:type="dxa"/>
          </w:tcPr>
          <w:p w14:paraId="00887353" w14:textId="288B56EB" w:rsidR="00F54391" w:rsidRDefault="00F54391" w:rsidP="00F54391">
            <w:r>
              <w:t>Exploration of the call for change (those who suffer loss of place/identity in society)</w:t>
            </w:r>
          </w:p>
        </w:tc>
        <w:tc>
          <w:tcPr>
            <w:tcW w:w="2551" w:type="dxa"/>
          </w:tcPr>
          <w:p w14:paraId="0DBCF6C5" w14:textId="04923238" w:rsidR="00F54391" w:rsidRDefault="00F54391" w:rsidP="00F54391">
            <w:r>
              <w:t>Fight Club</w:t>
            </w:r>
          </w:p>
        </w:tc>
        <w:tc>
          <w:tcPr>
            <w:tcW w:w="2693" w:type="dxa"/>
          </w:tcPr>
          <w:p w14:paraId="25539F36" w14:textId="779D2E56" w:rsidR="00F54391" w:rsidRDefault="00F54391" w:rsidP="00F54391">
            <w:r>
              <w:t>Speech – Black Klansman</w:t>
            </w:r>
          </w:p>
        </w:tc>
        <w:tc>
          <w:tcPr>
            <w:tcW w:w="4314" w:type="dxa"/>
          </w:tcPr>
          <w:p w14:paraId="110E7F19" w14:textId="77777777" w:rsidR="00F54391" w:rsidRDefault="00F54391" w:rsidP="00F54391">
            <w:r>
              <w:t>Confident BKK speech.  Identified power aspects – annotation needed.</w:t>
            </w:r>
          </w:p>
          <w:p w14:paraId="3AD8D8DD" w14:textId="77777777" w:rsidR="00F54391" w:rsidRDefault="00F54391" w:rsidP="00F54391"/>
          <w:p w14:paraId="11504F75" w14:textId="77777777" w:rsidR="00F54391" w:rsidRDefault="00F54391" w:rsidP="00F54391">
            <w:r>
              <w:t xml:space="preserve">Fight Club read and watched.  </w:t>
            </w:r>
          </w:p>
          <w:p w14:paraId="46567916" w14:textId="77777777" w:rsidR="00F54391" w:rsidRDefault="00F54391" w:rsidP="00F54391"/>
          <w:p w14:paraId="376A2B8A" w14:textId="77777777" w:rsidR="00F54391" w:rsidRDefault="00F54391" w:rsidP="00F54391">
            <w:r>
              <w:t>Next:</w:t>
            </w:r>
          </w:p>
          <w:p w14:paraId="1BE2A920" w14:textId="28E74452" w:rsidR="00F54391" w:rsidRDefault="00F54391" w:rsidP="00F54391">
            <w:r>
              <w:t>Annotate both texts.</w:t>
            </w:r>
          </w:p>
          <w:p w14:paraId="69C14D69" w14:textId="77777777" w:rsidR="00F54391" w:rsidRDefault="00F54391" w:rsidP="00F54391"/>
          <w:p w14:paraId="16E99CD5" w14:textId="77777777" w:rsidR="00F54391" w:rsidRDefault="00F54391" w:rsidP="00F54391">
            <w:r>
              <w:t>Consider aspects of power – influential power theory.  Persuasive power.  Power and society.</w:t>
            </w:r>
          </w:p>
          <w:p w14:paraId="6098E5DA" w14:textId="41FCB647" w:rsidR="00F54391" w:rsidRDefault="00F54391" w:rsidP="00F54391"/>
        </w:tc>
      </w:tr>
      <w:tr w:rsidR="00F54391" w14:paraId="00B6DC3E" w14:textId="64B6CAB6" w:rsidTr="00F54391">
        <w:tc>
          <w:tcPr>
            <w:tcW w:w="1766" w:type="dxa"/>
          </w:tcPr>
          <w:p w14:paraId="38E295BE" w14:textId="5CD47D33" w:rsidR="00F54391" w:rsidRDefault="00F54391" w:rsidP="00F54391">
            <w:r>
              <w:lastRenderedPageBreak/>
              <w:t>Lauren</w:t>
            </w:r>
          </w:p>
        </w:tc>
        <w:tc>
          <w:tcPr>
            <w:tcW w:w="2624" w:type="dxa"/>
          </w:tcPr>
          <w:p w14:paraId="67976B22" w14:textId="64078895" w:rsidR="00F54391" w:rsidRDefault="00F54391" w:rsidP="00F54391">
            <w:r>
              <w:t>How toxic relationships are presented in…</w:t>
            </w:r>
          </w:p>
        </w:tc>
        <w:tc>
          <w:tcPr>
            <w:tcW w:w="2551" w:type="dxa"/>
          </w:tcPr>
          <w:p w14:paraId="36F5D610" w14:textId="100FB956" w:rsidR="00F54391" w:rsidRDefault="00F54391" w:rsidP="00F54391">
            <w:r>
              <w:t>Wuthering Heights</w:t>
            </w:r>
          </w:p>
        </w:tc>
        <w:tc>
          <w:tcPr>
            <w:tcW w:w="2693" w:type="dxa"/>
          </w:tcPr>
          <w:p w14:paraId="1021EE12" w14:textId="5B1046C6" w:rsidR="00F54391" w:rsidRDefault="00F54391" w:rsidP="00F54391">
            <w:r>
              <w:t>TBC</w:t>
            </w:r>
          </w:p>
        </w:tc>
        <w:tc>
          <w:tcPr>
            <w:tcW w:w="4314" w:type="dxa"/>
          </w:tcPr>
          <w:p w14:paraId="538BA53F" w14:textId="4DB7FFE6" w:rsidR="00F54391" w:rsidRDefault="00F54391" w:rsidP="00F54391">
            <w:r>
              <w:t>Slow progress.  Must read and annotate WH by next meeting.</w:t>
            </w:r>
          </w:p>
        </w:tc>
      </w:tr>
      <w:tr w:rsidR="00F54391" w14:paraId="53EAD348" w14:textId="2F4F48C4" w:rsidTr="00F54391">
        <w:tc>
          <w:tcPr>
            <w:tcW w:w="1766" w:type="dxa"/>
          </w:tcPr>
          <w:p w14:paraId="022BF6BE" w14:textId="694A3144" w:rsidR="00F54391" w:rsidRDefault="00F54391" w:rsidP="00F54391">
            <w:r>
              <w:t>Lois</w:t>
            </w:r>
          </w:p>
        </w:tc>
        <w:tc>
          <w:tcPr>
            <w:tcW w:w="2624" w:type="dxa"/>
          </w:tcPr>
          <w:p w14:paraId="6BA57DAF" w14:textId="4645DFB9" w:rsidR="00F54391" w:rsidRDefault="00F54391" w:rsidP="00F54391">
            <w:r>
              <w:t>How do producers use language to communicate with women?</w:t>
            </w:r>
          </w:p>
        </w:tc>
        <w:tc>
          <w:tcPr>
            <w:tcW w:w="2551" w:type="dxa"/>
          </w:tcPr>
          <w:p w14:paraId="46D3A3C9" w14:textId="1A780262" w:rsidR="00F54391" w:rsidRDefault="00F54391" w:rsidP="00F54391">
            <w:r>
              <w:t>The Bell Jar</w:t>
            </w:r>
          </w:p>
        </w:tc>
        <w:tc>
          <w:tcPr>
            <w:tcW w:w="2693" w:type="dxa"/>
          </w:tcPr>
          <w:p w14:paraId="403F3541" w14:textId="5EFAA27C" w:rsidR="00F54391" w:rsidRDefault="00F54391" w:rsidP="00F54391">
            <w:r>
              <w:t>TBC</w:t>
            </w:r>
          </w:p>
        </w:tc>
        <w:tc>
          <w:tcPr>
            <w:tcW w:w="4314" w:type="dxa"/>
          </w:tcPr>
          <w:p w14:paraId="0FA749BE" w14:textId="25CCBA47" w:rsidR="00F54391" w:rsidRDefault="00F54391" w:rsidP="00F54391">
            <w:r>
              <w:t>Has been exploring women’s magazines.  Struggling with fiction texts.  Change of fiction text:  Must read The Bell Jar by next meeting.</w:t>
            </w:r>
          </w:p>
        </w:tc>
      </w:tr>
      <w:tr w:rsidR="00F54391" w14:paraId="34E7CFC7" w14:textId="77777777" w:rsidTr="00F54391">
        <w:tc>
          <w:tcPr>
            <w:tcW w:w="1766" w:type="dxa"/>
          </w:tcPr>
          <w:p w14:paraId="2565A550" w14:textId="20DA5436" w:rsidR="00F54391" w:rsidRDefault="00F54391" w:rsidP="00F54391">
            <w:r>
              <w:t>Amelie</w:t>
            </w:r>
          </w:p>
        </w:tc>
        <w:tc>
          <w:tcPr>
            <w:tcW w:w="2624" w:type="dxa"/>
          </w:tcPr>
          <w:p w14:paraId="4783B552" w14:textId="35F19C56" w:rsidR="00F54391" w:rsidRDefault="00F54391" w:rsidP="00F54391">
            <w:r>
              <w:t>Representations of beauty and youth.</w:t>
            </w:r>
          </w:p>
        </w:tc>
        <w:tc>
          <w:tcPr>
            <w:tcW w:w="2551" w:type="dxa"/>
          </w:tcPr>
          <w:p w14:paraId="22CFDAAA" w14:textId="110752F1" w:rsidR="00F54391" w:rsidRDefault="00F54391" w:rsidP="00F54391">
            <w:r>
              <w:t>Picture of Dorian Grey - Wilde</w:t>
            </w:r>
          </w:p>
        </w:tc>
        <w:tc>
          <w:tcPr>
            <w:tcW w:w="2693" w:type="dxa"/>
          </w:tcPr>
          <w:p w14:paraId="1B04775D" w14:textId="6105B27A" w:rsidR="00F54391" w:rsidRDefault="00F54391" w:rsidP="00F54391">
            <w:r>
              <w:t>Beauty standards for young men – The Guardian</w:t>
            </w:r>
          </w:p>
        </w:tc>
        <w:tc>
          <w:tcPr>
            <w:tcW w:w="4314" w:type="dxa"/>
          </w:tcPr>
          <w:p w14:paraId="52167660" w14:textId="77777777" w:rsidR="00F54391" w:rsidRDefault="00F54391" w:rsidP="00F54391">
            <w:r>
              <w:t>On track – highlighted key aspects and is annotating the fiction text.  Clear focus on ‘beauty’.  Connections to be found.  Plan the analysis section.  Secondary reading:  so far – explored articles on the beauty industry.  Thematic study – Adam/eve, fountains of youth, portraiture study – Freudian study.  Oscar Wilde’s view of youth – Faust legend.</w:t>
            </w:r>
          </w:p>
          <w:p w14:paraId="1111D787" w14:textId="77777777" w:rsidR="00F54391" w:rsidRDefault="00F54391" w:rsidP="00F54391"/>
          <w:p w14:paraId="1563E8D4" w14:textId="1A88646D" w:rsidR="00F54391" w:rsidRDefault="00F54391" w:rsidP="00F54391">
            <w:r>
              <w:t>Next two weeks:  closely annotate the extracts.  Continue exploring themes and consider plans.</w:t>
            </w:r>
          </w:p>
        </w:tc>
      </w:tr>
    </w:tbl>
    <w:p w14:paraId="140335D7" w14:textId="67483BAC" w:rsidR="005C4AB6" w:rsidRDefault="005C4AB6"/>
    <w:p w14:paraId="59262BF2" w14:textId="2870C36C" w:rsidR="0020310C" w:rsidRDefault="0020310C"/>
    <w:p w14:paraId="0905DE47" w14:textId="5865161C" w:rsidR="0020310C" w:rsidRDefault="00DA1013">
      <w:r>
        <w:t>20</w:t>
      </w:r>
      <w:r w:rsidRPr="00DA1013">
        <w:rPr>
          <w:vertAlign w:val="superscript"/>
        </w:rPr>
        <w:t>th</w:t>
      </w:r>
      <w:r>
        <w:t xml:space="preserve"> 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3825"/>
        <w:gridCol w:w="2598"/>
        <w:gridCol w:w="2966"/>
        <w:gridCol w:w="2793"/>
      </w:tblGrid>
      <w:tr w:rsidR="0020310C" w14:paraId="60B3BB98" w14:textId="77777777" w:rsidTr="008D6B9A">
        <w:tc>
          <w:tcPr>
            <w:tcW w:w="1766" w:type="dxa"/>
          </w:tcPr>
          <w:p w14:paraId="3B0572A8" w14:textId="77777777" w:rsidR="0020310C" w:rsidRDefault="0020310C" w:rsidP="008D6B9A">
            <w:r>
              <w:t>Name:</w:t>
            </w:r>
          </w:p>
        </w:tc>
        <w:tc>
          <w:tcPr>
            <w:tcW w:w="3825" w:type="dxa"/>
          </w:tcPr>
          <w:p w14:paraId="5B0C6987" w14:textId="1358B066" w:rsidR="0020310C" w:rsidRDefault="00DA1013" w:rsidP="008D6B9A">
            <w:r>
              <w:t>Final idea:</w:t>
            </w:r>
          </w:p>
        </w:tc>
        <w:tc>
          <w:tcPr>
            <w:tcW w:w="2598" w:type="dxa"/>
          </w:tcPr>
          <w:p w14:paraId="0639395D" w14:textId="77777777" w:rsidR="0020310C" w:rsidRDefault="0020310C" w:rsidP="008D6B9A">
            <w:r>
              <w:t>Literary Text:</w:t>
            </w:r>
          </w:p>
        </w:tc>
        <w:tc>
          <w:tcPr>
            <w:tcW w:w="2966" w:type="dxa"/>
          </w:tcPr>
          <w:p w14:paraId="5C5A45AD" w14:textId="77777777" w:rsidR="0020310C" w:rsidRDefault="0020310C" w:rsidP="008D6B9A">
            <w:r>
              <w:t>Non-literary text:</w:t>
            </w:r>
          </w:p>
        </w:tc>
        <w:tc>
          <w:tcPr>
            <w:tcW w:w="2793" w:type="dxa"/>
          </w:tcPr>
          <w:p w14:paraId="0E2FF416" w14:textId="77777777" w:rsidR="0020310C" w:rsidRDefault="0020310C" w:rsidP="008D6B9A">
            <w:r>
              <w:t>Progress:</w:t>
            </w:r>
          </w:p>
        </w:tc>
      </w:tr>
      <w:tr w:rsidR="0020310C" w14:paraId="7BFD110D" w14:textId="77777777" w:rsidTr="008D6B9A">
        <w:tc>
          <w:tcPr>
            <w:tcW w:w="1766" w:type="dxa"/>
          </w:tcPr>
          <w:p w14:paraId="6A309A9F" w14:textId="77777777" w:rsidR="0020310C" w:rsidRDefault="0020310C" w:rsidP="008D6B9A">
            <w:r>
              <w:t>Chenelle</w:t>
            </w:r>
          </w:p>
        </w:tc>
        <w:tc>
          <w:tcPr>
            <w:tcW w:w="3825" w:type="dxa"/>
          </w:tcPr>
          <w:p w14:paraId="1B10F07C" w14:textId="2A3ADDEB" w:rsidR="0020310C" w:rsidRDefault="00EE53F2" w:rsidP="008D6B9A">
            <w:r>
              <w:t>How is racial identity represented in..</w:t>
            </w:r>
          </w:p>
        </w:tc>
        <w:tc>
          <w:tcPr>
            <w:tcW w:w="2598" w:type="dxa"/>
          </w:tcPr>
          <w:p w14:paraId="21E4ED21" w14:textId="34906BF1" w:rsidR="0020310C" w:rsidRDefault="00EE53F2" w:rsidP="008D6B9A">
            <w:r>
              <w:t>The Hate you Give</w:t>
            </w:r>
          </w:p>
        </w:tc>
        <w:tc>
          <w:tcPr>
            <w:tcW w:w="2966" w:type="dxa"/>
          </w:tcPr>
          <w:p w14:paraId="321DEC49" w14:textId="40DE79D6" w:rsidR="0020310C" w:rsidRDefault="00EE53F2" w:rsidP="008D6B9A">
            <w:r>
              <w:t>4 Your Eyz only</w:t>
            </w:r>
          </w:p>
        </w:tc>
        <w:tc>
          <w:tcPr>
            <w:tcW w:w="2793" w:type="dxa"/>
          </w:tcPr>
          <w:p w14:paraId="2926A93F" w14:textId="77777777" w:rsidR="0020310C" w:rsidRDefault="00BF7A0E" w:rsidP="008D6B9A">
            <w:r>
              <w:t>Read the texts.</w:t>
            </w:r>
          </w:p>
          <w:p w14:paraId="7F955FBB" w14:textId="77777777" w:rsidR="00BF7A0E" w:rsidRDefault="00BF7A0E" w:rsidP="008D6B9A">
            <w:r>
              <w:lastRenderedPageBreak/>
              <w:t>Context study.</w:t>
            </w:r>
          </w:p>
          <w:p w14:paraId="40FE6F35" w14:textId="2DDD3B8E" w:rsidR="00BF7A0E" w:rsidRDefault="00BC2CA4" w:rsidP="008D6B9A">
            <w:r>
              <w:t xml:space="preserve">Critical </w:t>
            </w:r>
            <w:r w:rsidR="00807544">
              <w:t>perspectives</w:t>
            </w:r>
          </w:p>
        </w:tc>
      </w:tr>
      <w:tr w:rsidR="0020310C" w14:paraId="58374BAC" w14:textId="77777777" w:rsidTr="008D6B9A">
        <w:tc>
          <w:tcPr>
            <w:tcW w:w="1766" w:type="dxa"/>
          </w:tcPr>
          <w:p w14:paraId="368426E5" w14:textId="77777777" w:rsidR="0020310C" w:rsidRDefault="0020310C" w:rsidP="008D6B9A">
            <w:r>
              <w:lastRenderedPageBreak/>
              <w:t>Grace</w:t>
            </w:r>
          </w:p>
        </w:tc>
        <w:tc>
          <w:tcPr>
            <w:tcW w:w="3825" w:type="dxa"/>
          </w:tcPr>
          <w:p w14:paraId="318B0ECA" w14:textId="2EF0C9F8" w:rsidR="0020310C" w:rsidRDefault="00C94F95" w:rsidP="008D6B9A">
            <w:r>
              <w:t>Love/suffering/feminity</w:t>
            </w:r>
          </w:p>
        </w:tc>
        <w:tc>
          <w:tcPr>
            <w:tcW w:w="2598" w:type="dxa"/>
          </w:tcPr>
          <w:p w14:paraId="0A5BDDB8" w14:textId="0A8F8191" w:rsidR="0020310C" w:rsidRDefault="00FB2CE4" w:rsidP="008D6B9A">
            <w:r>
              <w:t>Milk and Honey</w:t>
            </w:r>
          </w:p>
        </w:tc>
        <w:tc>
          <w:tcPr>
            <w:tcW w:w="2966" w:type="dxa"/>
          </w:tcPr>
          <w:p w14:paraId="015584C2" w14:textId="77777777" w:rsidR="0020310C" w:rsidRDefault="0020310C" w:rsidP="008D6B9A"/>
        </w:tc>
        <w:tc>
          <w:tcPr>
            <w:tcW w:w="2793" w:type="dxa"/>
          </w:tcPr>
          <w:p w14:paraId="48D2C0B2" w14:textId="678EBA20" w:rsidR="0020310C" w:rsidRDefault="00E719EE" w:rsidP="008D6B9A">
            <w:r>
              <w:t>Re-read</w:t>
            </w:r>
            <w:r w:rsidR="00C94F95">
              <w:t xml:space="preserve"> – which theme is most striking.</w:t>
            </w:r>
          </w:p>
        </w:tc>
      </w:tr>
      <w:tr w:rsidR="0020310C" w14:paraId="113C8230" w14:textId="77777777" w:rsidTr="008D6B9A">
        <w:tc>
          <w:tcPr>
            <w:tcW w:w="1766" w:type="dxa"/>
          </w:tcPr>
          <w:p w14:paraId="5C5EF713" w14:textId="77777777" w:rsidR="0020310C" w:rsidRDefault="0020310C" w:rsidP="008D6B9A">
            <w:r>
              <w:t>Mira</w:t>
            </w:r>
          </w:p>
        </w:tc>
        <w:tc>
          <w:tcPr>
            <w:tcW w:w="3825" w:type="dxa"/>
          </w:tcPr>
          <w:p w14:paraId="42397BD4" w14:textId="5276827C" w:rsidR="0020310C" w:rsidRDefault="00221F57" w:rsidP="008D6B9A">
            <w:r>
              <w:t xml:space="preserve">Representations of </w:t>
            </w:r>
            <w:r w:rsidR="007A5DE8">
              <w:t>gender identity</w:t>
            </w:r>
          </w:p>
        </w:tc>
        <w:tc>
          <w:tcPr>
            <w:tcW w:w="2598" w:type="dxa"/>
          </w:tcPr>
          <w:p w14:paraId="32504B62" w14:textId="610FF63B" w:rsidR="0020310C" w:rsidRDefault="001B6CC2" w:rsidP="008D6B9A">
            <w:r>
              <w:t>The Women’s R</w:t>
            </w:r>
            <w:r w:rsidR="00D53BF2">
              <w:t>oo</w:t>
            </w:r>
            <w:r>
              <w:t>m</w:t>
            </w:r>
          </w:p>
        </w:tc>
        <w:tc>
          <w:tcPr>
            <w:tcW w:w="2966" w:type="dxa"/>
          </w:tcPr>
          <w:p w14:paraId="4D68C07F" w14:textId="1CBC9E06" w:rsidR="0020310C" w:rsidRDefault="008F3243" w:rsidP="008D6B9A">
            <w:r>
              <w:t>Barak Obama speech</w:t>
            </w:r>
          </w:p>
        </w:tc>
        <w:tc>
          <w:tcPr>
            <w:tcW w:w="2793" w:type="dxa"/>
          </w:tcPr>
          <w:p w14:paraId="2082239F" w14:textId="77777777" w:rsidR="0020310C" w:rsidRDefault="008F3243" w:rsidP="008D6B9A">
            <w:r>
              <w:t>Complete the reading</w:t>
            </w:r>
            <w:r w:rsidR="00DE6C8B">
              <w:t>.</w:t>
            </w:r>
          </w:p>
          <w:p w14:paraId="46ADB66E" w14:textId="69D462B4" w:rsidR="00DE6C8B" w:rsidRDefault="0092071E" w:rsidP="008D6B9A">
            <w:r>
              <w:t>Identify examples.</w:t>
            </w:r>
          </w:p>
        </w:tc>
      </w:tr>
      <w:tr w:rsidR="0020310C" w14:paraId="250239BD" w14:textId="77777777" w:rsidTr="008D6B9A">
        <w:tc>
          <w:tcPr>
            <w:tcW w:w="1766" w:type="dxa"/>
          </w:tcPr>
          <w:p w14:paraId="595B3850" w14:textId="77777777" w:rsidR="0020310C" w:rsidRDefault="0020310C" w:rsidP="008D6B9A">
            <w:r>
              <w:t>Pete</w:t>
            </w:r>
          </w:p>
        </w:tc>
        <w:tc>
          <w:tcPr>
            <w:tcW w:w="3825" w:type="dxa"/>
          </w:tcPr>
          <w:p w14:paraId="1607DAE9" w14:textId="63D8412D" w:rsidR="0020310C" w:rsidRDefault="005A1DD5" w:rsidP="008D6B9A">
            <w:r>
              <w:t>Explor</w:t>
            </w:r>
            <w:r w:rsidR="00AB485E">
              <w:t xml:space="preserve">ation of </w:t>
            </w:r>
            <w:r w:rsidR="00D133C9">
              <w:t>the call for change (</w:t>
            </w:r>
            <w:r w:rsidR="00343C01">
              <w:t>those who suffer loss of place/identity in society)</w:t>
            </w:r>
          </w:p>
        </w:tc>
        <w:tc>
          <w:tcPr>
            <w:tcW w:w="2598" w:type="dxa"/>
          </w:tcPr>
          <w:p w14:paraId="4665E3E7" w14:textId="3B537987" w:rsidR="0020310C" w:rsidRDefault="00343C01" w:rsidP="008D6B9A">
            <w:r>
              <w:t>Fight Club</w:t>
            </w:r>
          </w:p>
        </w:tc>
        <w:tc>
          <w:tcPr>
            <w:tcW w:w="2966" w:type="dxa"/>
          </w:tcPr>
          <w:p w14:paraId="4DE4E4CA" w14:textId="66FB2F09" w:rsidR="0020310C" w:rsidRDefault="001E0DD7" w:rsidP="008D6B9A">
            <w:r>
              <w:t>Speech – Black Klansman</w:t>
            </w:r>
          </w:p>
        </w:tc>
        <w:tc>
          <w:tcPr>
            <w:tcW w:w="2793" w:type="dxa"/>
          </w:tcPr>
          <w:p w14:paraId="612A0B59" w14:textId="3259EFDB" w:rsidR="0020310C" w:rsidRDefault="00A71865" w:rsidP="008D6B9A">
            <w:r>
              <w:t>Transcript of the Black Klansman speech</w:t>
            </w:r>
            <w:r w:rsidR="001E0DD7">
              <w:t>.</w:t>
            </w:r>
          </w:p>
        </w:tc>
      </w:tr>
      <w:tr w:rsidR="0020310C" w14:paraId="76C48405" w14:textId="77777777" w:rsidTr="008D6B9A">
        <w:tc>
          <w:tcPr>
            <w:tcW w:w="1766" w:type="dxa"/>
          </w:tcPr>
          <w:p w14:paraId="616DCA6B" w14:textId="77777777" w:rsidR="0020310C" w:rsidRDefault="0020310C" w:rsidP="008D6B9A">
            <w:r>
              <w:t>Lauren</w:t>
            </w:r>
          </w:p>
        </w:tc>
        <w:tc>
          <w:tcPr>
            <w:tcW w:w="3825" w:type="dxa"/>
          </w:tcPr>
          <w:p w14:paraId="7A2E24A5" w14:textId="03153730" w:rsidR="0020310C" w:rsidRDefault="00964C57" w:rsidP="008D6B9A">
            <w:r>
              <w:t>How toxic relationships are presented in…</w:t>
            </w:r>
          </w:p>
        </w:tc>
        <w:tc>
          <w:tcPr>
            <w:tcW w:w="2598" w:type="dxa"/>
          </w:tcPr>
          <w:p w14:paraId="03772C24" w14:textId="6870EB6C" w:rsidR="0020310C" w:rsidRDefault="00964C57" w:rsidP="008D6B9A">
            <w:r>
              <w:t>Wuthering Heights</w:t>
            </w:r>
          </w:p>
        </w:tc>
        <w:tc>
          <w:tcPr>
            <w:tcW w:w="2966" w:type="dxa"/>
          </w:tcPr>
          <w:p w14:paraId="0DE518E7" w14:textId="77777777" w:rsidR="0020310C" w:rsidRDefault="0020310C" w:rsidP="008D6B9A"/>
        </w:tc>
        <w:tc>
          <w:tcPr>
            <w:tcW w:w="2793" w:type="dxa"/>
          </w:tcPr>
          <w:p w14:paraId="7AB00797" w14:textId="77777777" w:rsidR="0020310C" w:rsidRDefault="005741E6" w:rsidP="008D6B9A">
            <w:r>
              <w:t xml:space="preserve">Find </w:t>
            </w:r>
            <w:r w:rsidR="000678DB">
              <w:t>an non-literary text.</w:t>
            </w:r>
          </w:p>
          <w:p w14:paraId="28F915C2" w14:textId="22325A66" w:rsidR="000678DB" w:rsidRDefault="000678DB" w:rsidP="008D6B9A">
            <w:r>
              <w:t>RE-read Wuthering Heights</w:t>
            </w:r>
          </w:p>
        </w:tc>
      </w:tr>
      <w:tr w:rsidR="0020310C" w14:paraId="589D70A6" w14:textId="77777777" w:rsidTr="008D6B9A">
        <w:tc>
          <w:tcPr>
            <w:tcW w:w="1766" w:type="dxa"/>
          </w:tcPr>
          <w:p w14:paraId="6C09BE22" w14:textId="77777777" w:rsidR="0020310C" w:rsidRDefault="0020310C" w:rsidP="008D6B9A">
            <w:r>
              <w:t>Lois</w:t>
            </w:r>
          </w:p>
        </w:tc>
        <w:tc>
          <w:tcPr>
            <w:tcW w:w="3825" w:type="dxa"/>
          </w:tcPr>
          <w:p w14:paraId="4CD0042E" w14:textId="7FD72D21" w:rsidR="0020310C" w:rsidRDefault="00AE2722" w:rsidP="008D6B9A">
            <w:r>
              <w:t>How do producers use language to communicate with women?</w:t>
            </w:r>
          </w:p>
        </w:tc>
        <w:tc>
          <w:tcPr>
            <w:tcW w:w="2598" w:type="dxa"/>
          </w:tcPr>
          <w:p w14:paraId="2A7EE6E4" w14:textId="5C8537E6" w:rsidR="0020310C" w:rsidRDefault="00AE2722" w:rsidP="008D6B9A">
            <w:r>
              <w:t>Bridget Jones</w:t>
            </w:r>
            <w:r w:rsidR="00584967">
              <w:t>/The Bell Jar</w:t>
            </w:r>
          </w:p>
        </w:tc>
        <w:tc>
          <w:tcPr>
            <w:tcW w:w="2966" w:type="dxa"/>
          </w:tcPr>
          <w:p w14:paraId="616C90F1" w14:textId="7BBC6FBE" w:rsidR="0020310C" w:rsidRDefault="0030099F" w:rsidP="008D6B9A">
            <w:r>
              <w:t>Women’s magazines</w:t>
            </w:r>
          </w:p>
        </w:tc>
        <w:tc>
          <w:tcPr>
            <w:tcW w:w="2793" w:type="dxa"/>
          </w:tcPr>
          <w:p w14:paraId="1D015EC5" w14:textId="3DBC65DC" w:rsidR="0020310C" w:rsidRDefault="0030099F" w:rsidP="008D6B9A">
            <w:r>
              <w:t>Get the novel and a sample of magazines.</w:t>
            </w:r>
          </w:p>
        </w:tc>
      </w:tr>
      <w:tr w:rsidR="0020310C" w14:paraId="34EF9C34" w14:textId="77777777" w:rsidTr="008D6B9A">
        <w:tc>
          <w:tcPr>
            <w:tcW w:w="1766" w:type="dxa"/>
          </w:tcPr>
          <w:p w14:paraId="2AF77C47" w14:textId="77777777" w:rsidR="0020310C" w:rsidRDefault="0020310C" w:rsidP="008D6B9A">
            <w:r>
              <w:t>Amelie</w:t>
            </w:r>
          </w:p>
        </w:tc>
        <w:tc>
          <w:tcPr>
            <w:tcW w:w="3825" w:type="dxa"/>
          </w:tcPr>
          <w:p w14:paraId="73677FD0" w14:textId="0D9D94E2" w:rsidR="0020310C" w:rsidRDefault="00036C63" w:rsidP="008D6B9A">
            <w:r>
              <w:t>Representations of beauty and youth.</w:t>
            </w:r>
          </w:p>
        </w:tc>
        <w:tc>
          <w:tcPr>
            <w:tcW w:w="2598" w:type="dxa"/>
          </w:tcPr>
          <w:p w14:paraId="649F4E77" w14:textId="704861DB" w:rsidR="0020310C" w:rsidRDefault="00BB16FD" w:rsidP="008D6B9A">
            <w:r>
              <w:t>Picture of Dorian Grey</w:t>
            </w:r>
            <w:r w:rsidR="00036C63">
              <w:t xml:space="preserve"> - Wilde</w:t>
            </w:r>
          </w:p>
        </w:tc>
        <w:tc>
          <w:tcPr>
            <w:tcW w:w="2966" w:type="dxa"/>
          </w:tcPr>
          <w:p w14:paraId="3F740E82" w14:textId="20A939C1" w:rsidR="0020310C" w:rsidRDefault="00BB16FD" w:rsidP="008D6B9A">
            <w:r>
              <w:t>Beauty standards for young men – The Guardian</w:t>
            </w:r>
          </w:p>
        </w:tc>
        <w:tc>
          <w:tcPr>
            <w:tcW w:w="2793" w:type="dxa"/>
          </w:tcPr>
          <w:p w14:paraId="2D4C9EFF" w14:textId="77777777" w:rsidR="0020310C" w:rsidRDefault="005B34C0" w:rsidP="008D6B9A">
            <w:r>
              <w:t>Read both.</w:t>
            </w:r>
          </w:p>
          <w:p w14:paraId="625D6B70" w14:textId="036CF002" w:rsidR="005B34C0" w:rsidRDefault="005B34C0" w:rsidP="008D6B9A">
            <w:r>
              <w:t>Need to identify examples.</w:t>
            </w:r>
          </w:p>
        </w:tc>
      </w:tr>
    </w:tbl>
    <w:p w14:paraId="4A55074A" w14:textId="77777777" w:rsidR="0020310C" w:rsidRDefault="0020310C"/>
    <w:sectPr w:rsidR="0020310C" w:rsidSect="005C4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6"/>
    <w:rsid w:val="00003050"/>
    <w:rsid w:val="00011DF3"/>
    <w:rsid w:val="00036C63"/>
    <w:rsid w:val="00052A15"/>
    <w:rsid w:val="000678DB"/>
    <w:rsid w:val="00081892"/>
    <w:rsid w:val="000A46D7"/>
    <w:rsid w:val="000A5893"/>
    <w:rsid w:val="000A6246"/>
    <w:rsid w:val="000E3545"/>
    <w:rsid w:val="00104F7F"/>
    <w:rsid w:val="0013015D"/>
    <w:rsid w:val="00135343"/>
    <w:rsid w:val="001357CF"/>
    <w:rsid w:val="00157D24"/>
    <w:rsid w:val="00160692"/>
    <w:rsid w:val="00165EC2"/>
    <w:rsid w:val="0017123F"/>
    <w:rsid w:val="0018488A"/>
    <w:rsid w:val="001A749C"/>
    <w:rsid w:val="001B6CC2"/>
    <w:rsid w:val="001C42D7"/>
    <w:rsid w:val="001C71C9"/>
    <w:rsid w:val="001E0DD7"/>
    <w:rsid w:val="001F731F"/>
    <w:rsid w:val="0020310C"/>
    <w:rsid w:val="00221F57"/>
    <w:rsid w:val="00224375"/>
    <w:rsid w:val="00235222"/>
    <w:rsid w:val="002352D0"/>
    <w:rsid w:val="00254DD7"/>
    <w:rsid w:val="00261C77"/>
    <w:rsid w:val="00287390"/>
    <w:rsid w:val="002B4DCE"/>
    <w:rsid w:val="002C6554"/>
    <w:rsid w:val="002E2E98"/>
    <w:rsid w:val="0030099F"/>
    <w:rsid w:val="00316918"/>
    <w:rsid w:val="003271F9"/>
    <w:rsid w:val="00343C01"/>
    <w:rsid w:val="003746A3"/>
    <w:rsid w:val="00386EDE"/>
    <w:rsid w:val="003903C3"/>
    <w:rsid w:val="00396A59"/>
    <w:rsid w:val="003C1FC7"/>
    <w:rsid w:val="003E1A72"/>
    <w:rsid w:val="004046D3"/>
    <w:rsid w:val="0048741E"/>
    <w:rsid w:val="004A4CEE"/>
    <w:rsid w:val="004C2DD1"/>
    <w:rsid w:val="004E5A89"/>
    <w:rsid w:val="00551721"/>
    <w:rsid w:val="005634F9"/>
    <w:rsid w:val="005741E6"/>
    <w:rsid w:val="005762C8"/>
    <w:rsid w:val="00584967"/>
    <w:rsid w:val="00586E70"/>
    <w:rsid w:val="005906F6"/>
    <w:rsid w:val="005A1DD5"/>
    <w:rsid w:val="005A238F"/>
    <w:rsid w:val="005B34C0"/>
    <w:rsid w:val="005C4AB6"/>
    <w:rsid w:val="005C5669"/>
    <w:rsid w:val="005F367D"/>
    <w:rsid w:val="0060120B"/>
    <w:rsid w:val="00624425"/>
    <w:rsid w:val="00646C1B"/>
    <w:rsid w:val="00657228"/>
    <w:rsid w:val="00675102"/>
    <w:rsid w:val="006909C6"/>
    <w:rsid w:val="00693FA4"/>
    <w:rsid w:val="006A7DB5"/>
    <w:rsid w:val="006B1C34"/>
    <w:rsid w:val="006B4DCB"/>
    <w:rsid w:val="0071738D"/>
    <w:rsid w:val="007431A9"/>
    <w:rsid w:val="007772A0"/>
    <w:rsid w:val="007772D5"/>
    <w:rsid w:val="00780442"/>
    <w:rsid w:val="00785719"/>
    <w:rsid w:val="007951AA"/>
    <w:rsid w:val="007A5DE8"/>
    <w:rsid w:val="007C215C"/>
    <w:rsid w:val="007D14AA"/>
    <w:rsid w:val="007D5156"/>
    <w:rsid w:val="00807544"/>
    <w:rsid w:val="008168F5"/>
    <w:rsid w:val="00824083"/>
    <w:rsid w:val="008537E2"/>
    <w:rsid w:val="008835DF"/>
    <w:rsid w:val="008C1F8B"/>
    <w:rsid w:val="008D6B9A"/>
    <w:rsid w:val="008F3243"/>
    <w:rsid w:val="009109BB"/>
    <w:rsid w:val="0092071E"/>
    <w:rsid w:val="009219C4"/>
    <w:rsid w:val="00940780"/>
    <w:rsid w:val="00945309"/>
    <w:rsid w:val="009531B6"/>
    <w:rsid w:val="00962865"/>
    <w:rsid w:val="00964C57"/>
    <w:rsid w:val="00987B81"/>
    <w:rsid w:val="0099412D"/>
    <w:rsid w:val="00995F3F"/>
    <w:rsid w:val="009A1992"/>
    <w:rsid w:val="009B77F9"/>
    <w:rsid w:val="009C6091"/>
    <w:rsid w:val="00A0182A"/>
    <w:rsid w:val="00A05E0C"/>
    <w:rsid w:val="00A13B73"/>
    <w:rsid w:val="00A167AE"/>
    <w:rsid w:val="00A175DD"/>
    <w:rsid w:val="00A542FF"/>
    <w:rsid w:val="00A71865"/>
    <w:rsid w:val="00A73CA2"/>
    <w:rsid w:val="00AA0DFD"/>
    <w:rsid w:val="00AA6BFE"/>
    <w:rsid w:val="00AB485E"/>
    <w:rsid w:val="00AC241C"/>
    <w:rsid w:val="00AD5577"/>
    <w:rsid w:val="00AE2722"/>
    <w:rsid w:val="00AF2504"/>
    <w:rsid w:val="00B07998"/>
    <w:rsid w:val="00B20957"/>
    <w:rsid w:val="00B22699"/>
    <w:rsid w:val="00B32909"/>
    <w:rsid w:val="00B40BDB"/>
    <w:rsid w:val="00BA3176"/>
    <w:rsid w:val="00BB16FD"/>
    <w:rsid w:val="00BC2CA4"/>
    <w:rsid w:val="00BC6C4F"/>
    <w:rsid w:val="00BD06FA"/>
    <w:rsid w:val="00BF7A0E"/>
    <w:rsid w:val="00C14DA2"/>
    <w:rsid w:val="00C401E9"/>
    <w:rsid w:val="00C6107F"/>
    <w:rsid w:val="00C94F95"/>
    <w:rsid w:val="00CA3E1E"/>
    <w:rsid w:val="00CB1390"/>
    <w:rsid w:val="00CF649F"/>
    <w:rsid w:val="00D02D11"/>
    <w:rsid w:val="00D133C9"/>
    <w:rsid w:val="00D16744"/>
    <w:rsid w:val="00D171B1"/>
    <w:rsid w:val="00D171D9"/>
    <w:rsid w:val="00D37459"/>
    <w:rsid w:val="00D53BF2"/>
    <w:rsid w:val="00D63BA9"/>
    <w:rsid w:val="00D72D0F"/>
    <w:rsid w:val="00D80428"/>
    <w:rsid w:val="00D80E0E"/>
    <w:rsid w:val="00D83142"/>
    <w:rsid w:val="00D974AD"/>
    <w:rsid w:val="00DA1013"/>
    <w:rsid w:val="00DC6B3B"/>
    <w:rsid w:val="00DE6C8B"/>
    <w:rsid w:val="00DE7B14"/>
    <w:rsid w:val="00E10577"/>
    <w:rsid w:val="00E225AF"/>
    <w:rsid w:val="00E2434C"/>
    <w:rsid w:val="00E264A5"/>
    <w:rsid w:val="00E30B85"/>
    <w:rsid w:val="00E50BD4"/>
    <w:rsid w:val="00E511B2"/>
    <w:rsid w:val="00E636D9"/>
    <w:rsid w:val="00E719EE"/>
    <w:rsid w:val="00E9089A"/>
    <w:rsid w:val="00EA35B5"/>
    <w:rsid w:val="00EA67DC"/>
    <w:rsid w:val="00EB15A3"/>
    <w:rsid w:val="00EB77E7"/>
    <w:rsid w:val="00EC3202"/>
    <w:rsid w:val="00ED2C53"/>
    <w:rsid w:val="00EE53F2"/>
    <w:rsid w:val="00EF1FFC"/>
    <w:rsid w:val="00F21A03"/>
    <w:rsid w:val="00F22EF7"/>
    <w:rsid w:val="00F54391"/>
    <w:rsid w:val="00F57799"/>
    <w:rsid w:val="00F66F80"/>
    <w:rsid w:val="00F754CC"/>
    <w:rsid w:val="00FB2CE4"/>
    <w:rsid w:val="00FE0FF4"/>
    <w:rsid w:val="00FF1B3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E039"/>
  <w15:chartTrackingRefBased/>
  <w15:docId w15:val="{C2EC41B7-A992-472C-A0F2-B14F631C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A1354-15DA-421B-9352-262DCB2FC73D}"/>
</file>

<file path=customXml/itemProps2.xml><?xml version="1.0" encoding="utf-8"?>
<ds:datastoreItem xmlns:ds="http://schemas.openxmlformats.org/officeDocument/2006/customXml" ds:itemID="{D9ABDE38-B214-4222-A320-2AA306C09BD5}"/>
</file>

<file path=customXml/itemProps3.xml><?xml version="1.0" encoding="utf-8"?>
<ds:datastoreItem xmlns:ds="http://schemas.openxmlformats.org/officeDocument/2006/customXml" ds:itemID="{4940EB84-735C-4FA6-B089-487CA43A7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119</cp:revision>
  <dcterms:created xsi:type="dcterms:W3CDTF">2020-11-19T09:23:00Z</dcterms:created>
  <dcterms:modified xsi:type="dcterms:W3CDTF">2020-12-08T15:22:00Z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